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Microsoft JhengHei" w:cs="Microsoft JhengHei" w:eastAsia="Microsoft JhengHei" w:hAnsi="Microsoft JhengHei"/>
          <w:b w:val="1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rtl w:val="0"/>
        </w:rPr>
        <w:t xml:space="preserve">Gamania Group International Youth Exchange Ambassador Program</w:t>
      </w:r>
    </w:p>
    <w:p w:rsidR="00000000" w:rsidDel="00000000" w:rsidP="00000000" w:rsidRDefault="00000000" w:rsidRPr="00000000" w14:paraId="00000002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Hello everyone! Gamania Group is recruiting International Youth Exchange Ambassadors. Here are some relevant informations for you to consider:</w:t>
      </w:r>
    </w:p>
    <w:p w:rsidR="00000000" w:rsidDel="00000000" w:rsidP="00000000" w:rsidRDefault="00000000" w:rsidRPr="00000000" w14:paraId="00000004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【Job Description】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International Trend/Current Affairs Sharing: Focus on news topics in your home country, explore popular communities, trending materials, and  ACGN interactive trends to share the ordinary yet extraordinary daily life of the Z and α generations!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Personal Perspective Sharing: Utilize your integration skills and creative thinking to share personal opinions with our managers.</w:t>
      </w:r>
    </w:p>
    <w:p w:rsidR="00000000" w:rsidDel="00000000" w:rsidP="00000000" w:rsidRDefault="00000000" w:rsidRPr="00000000" w14:paraId="00000008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Work period: Expected from July 2023 to January 2024, with one sharing activity per month.</w:t>
      </w:r>
    </w:p>
    <w:p w:rsidR="00000000" w:rsidDel="00000000" w:rsidP="00000000" w:rsidRDefault="00000000" w:rsidRPr="00000000" w14:paraId="0000000A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Salary: $12,000 NTD per proposal sharing.</w:t>
      </w:r>
    </w:p>
    <w:p w:rsidR="00000000" w:rsidDel="00000000" w:rsidP="00000000" w:rsidRDefault="00000000" w:rsidRPr="00000000" w14:paraId="0000000B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Work location: No. 111, Ruihu Street, Neihu District, Taipei City ( Gamania Group headquarters).</w:t>
      </w:r>
    </w:p>
    <w:p w:rsidR="00000000" w:rsidDel="00000000" w:rsidP="00000000" w:rsidRDefault="00000000" w:rsidRPr="00000000" w14:paraId="0000000C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To comply with regulatory requirements, please indicate your current work permit application status when applying.</w:t>
      </w:r>
    </w:p>
    <w:p w:rsidR="00000000" w:rsidDel="00000000" w:rsidP="00000000" w:rsidRDefault="00000000" w:rsidRPr="00000000" w14:paraId="0000000D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【We are looking for someone like you】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Foreign students studying at universities/graduate schools in Taiwan (Thailand, Vietnam, Indonesia, Malaysia, the Philippines, Japan, South Korea - Students from these countries are welcome).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Can communicate fluently in both written and spoken Chinese or English.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Heavy internet users, who constantly monitor social trends and keep up with the latest topic trends, with bonus points for those who have experience in self-media operation.</w:t>
      </w:r>
    </w:p>
    <w:p w:rsidR="00000000" w:rsidDel="00000000" w:rsidP="00000000" w:rsidRDefault="00000000" w:rsidRPr="00000000" w14:paraId="00000012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【What you can get】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Experience sharing from senior executives.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Gamania recommendation letter.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Priority entry to Gamania job opportunities</w:t>
      </w:r>
    </w:p>
    <w:p w:rsidR="00000000" w:rsidDel="00000000" w:rsidP="00000000" w:rsidRDefault="00000000" w:rsidRPr="00000000" w14:paraId="00000017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.</w:t>
      </w:r>
    </w:p>
    <w:p w:rsidR="00000000" w:rsidDel="00000000" w:rsidP="00000000" w:rsidRDefault="00000000" w:rsidRPr="00000000" w14:paraId="00000018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Applicants who pass the initial review will be individually notified by mail, and those who do not pass will not be notified separately~</w:t>
      </w:r>
    </w:p>
    <w:p w:rsidR="00000000" w:rsidDel="00000000" w:rsidP="00000000" w:rsidRDefault="00000000" w:rsidRPr="00000000" w14:paraId="00000019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All foreign students are welcome to join Gamania  Group in 2023 and take a look together! Just click the "Apply" button when you are ready!</w:t>
      </w:r>
    </w:p>
    <w:p w:rsidR="00000000" w:rsidDel="00000000" w:rsidP="00000000" w:rsidRDefault="00000000" w:rsidRPr="00000000" w14:paraId="0000001A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Please attach your personal introduction file or portfolio or presentation when applying.</w:t>
      </w:r>
    </w:p>
    <w:p w:rsidR="00000000" w:rsidDel="00000000" w:rsidP="00000000" w:rsidRDefault="00000000" w:rsidRPr="00000000" w14:paraId="0000001B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# For more information, please refer to 104: </w:t>
      </w:r>
      <w:hyperlink r:id="rId6">
        <w:r w:rsidDel="00000000" w:rsidR="00000000" w:rsidRPr="00000000">
          <w:rPr>
            <w:rFonts w:ascii="Microsoft JhengHei" w:cs="Microsoft JhengHei" w:eastAsia="Microsoft JhengHei" w:hAnsi="Microsoft JhengHei"/>
            <w:color w:val="1155cc"/>
            <w:u w:val="single"/>
            <w:rtl w:val="0"/>
          </w:rPr>
          <w:t xml:space="preserve">https://www.104.com.tw/job/7z9gr?jobsource=company_job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icrosoft JhengHe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104.com.tw/job/7z9gr?jobsource=company_j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